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B1C" w14:textId="77777777" w:rsidR="00EF5267" w:rsidRDefault="00EF5267" w:rsidP="00EF5267">
      <w:pPr>
        <w:pStyle w:val="1"/>
        <w:shd w:val="clear" w:color="auto" w:fill="FFFFFF"/>
        <w:wordWrap w:val="0"/>
        <w:spacing w:before="0" w:beforeAutospacing="0" w:after="0" w:afterAutospacing="0"/>
        <w:jc w:val="center"/>
        <w:textAlignment w:val="center"/>
        <w:rPr>
          <w:rFonts w:ascii="inherit" w:hAnsi="inherit"/>
          <w:color w:val="E60B00"/>
          <w:sz w:val="27"/>
          <w:szCs w:val="27"/>
        </w:rPr>
      </w:pPr>
      <w:r>
        <w:rPr>
          <w:rFonts w:ascii="inherit" w:hAnsi="inherit"/>
          <w:color w:val="E60B00"/>
          <w:sz w:val="27"/>
          <w:szCs w:val="27"/>
        </w:rPr>
        <w:t>秦皇岛中</w:t>
      </w:r>
      <w:proofErr w:type="gramStart"/>
      <w:r>
        <w:rPr>
          <w:rFonts w:ascii="inherit" w:hAnsi="inherit"/>
          <w:color w:val="E60B00"/>
          <w:sz w:val="27"/>
          <w:szCs w:val="27"/>
        </w:rPr>
        <w:t>红三融农牧</w:t>
      </w:r>
      <w:proofErr w:type="gramEnd"/>
      <w:r>
        <w:rPr>
          <w:rFonts w:ascii="inherit" w:hAnsi="inherit"/>
          <w:color w:val="E60B00"/>
          <w:sz w:val="27"/>
          <w:szCs w:val="27"/>
        </w:rPr>
        <w:t>有限公司</w:t>
      </w:r>
      <w:r>
        <w:rPr>
          <w:rFonts w:ascii="inherit" w:hAnsi="inherit"/>
          <w:color w:val="E60B00"/>
          <w:sz w:val="27"/>
          <w:szCs w:val="27"/>
        </w:rPr>
        <w:t xml:space="preserve"> </w:t>
      </w:r>
      <w:r>
        <w:rPr>
          <w:rFonts w:ascii="inherit" w:hAnsi="inherit"/>
          <w:color w:val="E60B00"/>
          <w:sz w:val="27"/>
          <w:szCs w:val="27"/>
        </w:rPr>
        <w:t>污水处理系统改造工程招标公告</w:t>
      </w:r>
    </w:p>
    <w:p w14:paraId="51F3D139" w14:textId="77777777" w:rsidR="00EF5267" w:rsidRDefault="00EF5267" w:rsidP="00EF5267">
      <w:pPr>
        <w:pStyle w:val="date"/>
        <w:numPr>
          <w:ilvl w:val="0"/>
          <w:numId w:val="2"/>
        </w:numPr>
        <w:pBdr>
          <w:bottom w:val="dashed" w:sz="6" w:space="0" w:color="666666"/>
        </w:pBdr>
        <w:shd w:val="clear" w:color="auto" w:fill="FFFFFF"/>
        <w:spacing w:before="0" w:beforeAutospacing="0" w:after="0" w:afterAutospacing="0"/>
        <w:ind w:right="300"/>
        <w:jc w:val="center"/>
        <w:rPr>
          <w:color w:val="595959"/>
          <w:sz w:val="18"/>
          <w:szCs w:val="18"/>
        </w:rPr>
      </w:pPr>
      <w:r>
        <w:rPr>
          <w:rStyle w:val="ipubdate"/>
          <w:rFonts w:hint="eastAsia"/>
          <w:color w:val="595959"/>
          <w:sz w:val="18"/>
          <w:szCs w:val="18"/>
        </w:rPr>
        <w:t>发布时间：</w:t>
      </w:r>
      <w:r>
        <w:rPr>
          <w:rFonts w:hint="eastAsia"/>
          <w:color w:val="595959"/>
          <w:sz w:val="18"/>
          <w:szCs w:val="18"/>
        </w:rPr>
        <w:t>2021-05-19</w:t>
      </w:r>
    </w:p>
    <w:p w14:paraId="11AE61CF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招标单</w:t>
      </w:r>
      <w:r>
        <w:rPr>
          <w:rFonts w:hint="eastAsia"/>
          <w:color w:val="595959"/>
          <w:shd w:val="clear" w:color="auto" w:fill="FFFFFF"/>
        </w:rPr>
        <w:t>位: </w:t>
      </w:r>
      <w:r>
        <w:rPr>
          <w:rFonts w:hint="eastAsia"/>
          <w:color w:val="000000"/>
          <w:shd w:val="clear" w:color="auto" w:fill="FFFFFF"/>
        </w:rPr>
        <w:t>秦皇岛中</w:t>
      </w:r>
      <w:proofErr w:type="gramStart"/>
      <w:r>
        <w:rPr>
          <w:rFonts w:hint="eastAsia"/>
          <w:color w:val="000000"/>
          <w:shd w:val="clear" w:color="auto" w:fill="FFFFFF"/>
        </w:rPr>
        <w:t>红三融农牧</w:t>
      </w:r>
      <w:proofErr w:type="gramEnd"/>
      <w:r>
        <w:rPr>
          <w:rFonts w:hint="eastAsia"/>
          <w:color w:val="000000"/>
          <w:shd w:val="clear" w:color="auto" w:fill="FFFFFF"/>
        </w:rPr>
        <w:t>有限公司</w:t>
      </w:r>
    </w:p>
    <w:p w14:paraId="69EAFD77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使用地点:</w:t>
      </w: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  <w:r>
        <w:rPr>
          <w:rFonts w:hint="eastAsia"/>
          <w:color w:val="595959"/>
          <w:shd w:val="clear" w:color="auto" w:fill="FFFFFF"/>
        </w:rPr>
        <w:t>秦皇岛市青龙满族自治县肖营</w:t>
      </w:r>
      <w:proofErr w:type="gramStart"/>
      <w:r>
        <w:rPr>
          <w:rFonts w:hint="eastAsia"/>
          <w:color w:val="595959"/>
          <w:shd w:val="clear" w:color="auto" w:fill="FFFFFF"/>
        </w:rPr>
        <w:t>子镇肖营</w:t>
      </w:r>
      <w:proofErr w:type="gramEnd"/>
      <w:r>
        <w:rPr>
          <w:rFonts w:hint="eastAsia"/>
          <w:color w:val="595959"/>
          <w:shd w:val="clear" w:color="auto" w:fill="FFFFFF"/>
        </w:rPr>
        <w:t>子村</w:t>
      </w:r>
    </w:p>
    <w:p w14:paraId="770AB211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招标性质:</w:t>
      </w:r>
      <w:r>
        <w:rPr>
          <w:rFonts w:hint="eastAsia"/>
          <w:color w:val="595959"/>
          <w:shd w:val="clear" w:color="auto" w:fill="FFFFFF"/>
        </w:rPr>
        <w:t>设备</w:t>
      </w:r>
      <w:r>
        <w:rPr>
          <w:rFonts w:hint="eastAsia"/>
          <w:color w:val="000000"/>
          <w:shd w:val="clear" w:color="auto" w:fill="FFFFFF"/>
        </w:rPr>
        <w:t>招标</w:t>
      </w:r>
    </w:p>
    <w:p w14:paraId="705E2F55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工程设备招标范</w:t>
      </w:r>
      <w:r>
        <w:rPr>
          <w:rFonts w:hint="eastAsia"/>
          <w:color w:val="595959"/>
          <w:shd w:val="clear" w:color="auto" w:fill="FFFFFF"/>
        </w:rPr>
        <w:t>围:</w:t>
      </w:r>
      <w:r>
        <w:rPr>
          <w:rFonts w:hint="eastAsia"/>
          <w:b/>
          <w:bCs/>
          <w:color w:val="595959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hd w:val="clear" w:color="auto" w:fill="FFFFFF"/>
        </w:rPr>
        <w:t>污水处理处理系统改造</w:t>
      </w:r>
      <w:r>
        <w:rPr>
          <w:rFonts w:hint="eastAsia"/>
          <w:color w:val="595959"/>
          <w:shd w:val="clear" w:color="auto" w:fill="FFFFFF"/>
        </w:rPr>
        <w:t>工程（详见招标文件）。</w:t>
      </w:r>
    </w:p>
    <w:p w14:paraId="684AC524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1、在国内注册的具有独立法人资格的合法企业；</w:t>
      </w:r>
    </w:p>
    <w:p w14:paraId="1779DA43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2、具有相关的设计、设备制造加工和工程总包能力厂家及履行合同所需的资金和技术，财务状况良好；</w:t>
      </w:r>
    </w:p>
    <w:p w14:paraId="38B6EA32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3社会信誉良好。</w:t>
      </w:r>
    </w:p>
    <w:p w14:paraId="5C43604C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资格审查方式:资格后审</w:t>
      </w:r>
    </w:p>
    <w:p w14:paraId="1FD21F2D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资格审查必要合格条件:符合招标文件相关规定</w:t>
      </w:r>
    </w:p>
    <w:p w14:paraId="5B02B379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公告发布时间</w:t>
      </w:r>
    </w:p>
    <w:p w14:paraId="11AC16A8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2021年05月19日</w:t>
      </w:r>
    </w:p>
    <w:p w14:paraId="11EDDB83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公告发布媒介：中红普林集团网站、中红</w:t>
      </w:r>
      <w:proofErr w:type="gramStart"/>
      <w:r>
        <w:rPr>
          <w:rFonts w:hint="eastAsia"/>
          <w:color w:val="000000"/>
          <w:shd w:val="clear" w:color="auto" w:fill="FFFFFF"/>
        </w:rPr>
        <w:t>三融集团</w:t>
      </w:r>
      <w:proofErr w:type="gramEnd"/>
      <w:r>
        <w:rPr>
          <w:rFonts w:hint="eastAsia"/>
          <w:color w:val="000000"/>
          <w:shd w:val="clear" w:color="auto" w:fill="FFFFFF"/>
        </w:rPr>
        <w:t>网站、友</w:t>
      </w:r>
      <w:proofErr w:type="gramStart"/>
      <w:r>
        <w:rPr>
          <w:rFonts w:hint="eastAsia"/>
          <w:color w:val="000000"/>
          <w:shd w:val="clear" w:color="auto" w:fill="FFFFFF"/>
        </w:rPr>
        <w:t>云采</w:t>
      </w:r>
      <w:proofErr w:type="gramEnd"/>
    </w:p>
    <w:p w14:paraId="6D0AF812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招标文件下载内容有意参加投标者登录中红普林集团网站http://www.zhonghongpulin.com“招投标信息”或中红</w:t>
      </w:r>
      <w:proofErr w:type="gramStart"/>
      <w:r>
        <w:rPr>
          <w:rFonts w:hint="eastAsia"/>
          <w:color w:val="000000"/>
          <w:shd w:val="clear" w:color="auto" w:fill="FFFFFF"/>
        </w:rPr>
        <w:t>三融集团</w:t>
      </w:r>
      <w:proofErr w:type="gramEnd"/>
      <w:r>
        <w:rPr>
          <w:rFonts w:hint="eastAsia"/>
          <w:color w:val="000000"/>
          <w:shd w:val="clear" w:color="auto" w:fill="FFFFFF"/>
        </w:rPr>
        <w:t>网站</w:t>
      </w:r>
      <w:hyperlink r:id="rId5" w:history="1">
        <w:r>
          <w:rPr>
            <w:rStyle w:val="15"/>
            <w:rFonts w:hint="eastAsia"/>
            <w:color w:val="707070"/>
            <w:u w:val="single"/>
          </w:rPr>
          <w:t>http://www.sanronggroup.com</w:t>
        </w:r>
      </w:hyperlink>
      <w:r>
        <w:rPr>
          <w:rFonts w:hint="eastAsia"/>
          <w:color w:val="000000"/>
          <w:shd w:val="clear" w:color="auto" w:fill="FFFFFF"/>
        </w:rPr>
        <w:t>“采购招标”或友</w:t>
      </w:r>
      <w:proofErr w:type="gramStart"/>
      <w:r>
        <w:rPr>
          <w:rFonts w:hint="eastAsia"/>
          <w:color w:val="000000"/>
          <w:shd w:val="clear" w:color="auto" w:fill="FFFFFF"/>
        </w:rPr>
        <w:t>云采</w:t>
      </w:r>
      <w:proofErr w:type="gramEnd"/>
      <w:r>
        <w:rPr>
          <w:rFonts w:hint="eastAsia"/>
          <w:color w:val="000000"/>
          <w:shd w:val="clear" w:color="auto" w:fill="FFFFFF"/>
        </w:rPr>
        <w:t>平台专栏自主下载</w:t>
      </w:r>
    </w:p>
    <w:p w14:paraId="58DBAF51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</w:p>
    <w:p w14:paraId="7EE19C1A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招标公告</w:t>
      </w:r>
    </w:p>
    <w:p w14:paraId="302E7DF1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一、招标内容：</w:t>
      </w:r>
      <w:r>
        <w:rPr>
          <w:rFonts w:hint="eastAsia"/>
          <w:color w:val="000000"/>
          <w:shd w:val="clear" w:color="auto" w:fill="FFFFFF"/>
        </w:rPr>
        <w:t>污水处理处理系统改造</w:t>
      </w:r>
    </w:p>
    <w:p w14:paraId="02A260FE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1、本次招标内容：</w:t>
      </w:r>
      <w:r>
        <w:rPr>
          <w:rFonts w:hint="eastAsia"/>
          <w:color w:val="000000"/>
          <w:shd w:val="clear" w:color="auto" w:fill="FFFFFF"/>
        </w:rPr>
        <w:t>污水处理处理系统改造</w:t>
      </w:r>
      <w:r>
        <w:rPr>
          <w:rFonts w:hint="eastAsia"/>
          <w:color w:val="595959"/>
          <w:shd w:val="clear" w:color="auto" w:fill="FFFFFF"/>
        </w:rPr>
        <w:t>工程。技术参数要求详见招标文件。</w:t>
      </w:r>
    </w:p>
    <w:p w14:paraId="2A6FACF8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2、</w:t>
      </w: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  <w:r>
        <w:rPr>
          <w:rFonts w:hint="eastAsia"/>
          <w:color w:val="595959"/>
          <w:shd w:val="clear" w:color="auto" w:fill="FFFFFF"/>
        </w:rPr>
        <w:t>报价</w:t>
      </w:r>
      <w:proofErr w:type="gramStart"/>
      <w:r>
        <w:rPr>
          <w:rFonts w:hint="eastAsia"/>
          <w:color w:val="595959"/>
          <w:shd w:val="clear" w:color="auto" w:fill="FFFFFF"/>
        </w:rPr>
        <w:t>商务标需有</w:t>
      </w:r>
      <w:proofErr w:type="gramEnd"/>
      <w:r>
        <w:rPr>
          <w:rFonts w:hint="eastAsia"/>
          <w:color w:val="595959"/>
          <w:shd w:val="clear" w:color="auto" w:fill="FFFFFF"/>
        </w:rPr>
        <w:t>报价明细表。</w:t>
      </w:r>
    </w:p>
    <w:p w14:paraId="194B5E85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3、质量和验收标准：符合上述招标文件内的要求。</w:t>
      </w:r>
    </w:p>
    <w:p w14:paraId="7B75D62D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4、本次招标报价含设计（含工艺、土建）、设备、运输、安装、调试、税费等。</w:t>
      </w:r>
    </w:p>
    <w:p w14:paraId="72A66F96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5、安装地点：秦皇岛市青龙满族自治县肖营</w:t>
      </w:r>
      <w:proofErr w:type="gramStart"/>
      <w:r>
        <w:rPr>
          <w:rFonts w:hint="eastAsia"/>
          <w:color w:val="595959"/>
          <w:shd w:val="clear" w:color="auto" w:fill="FFFFFF"/>
        </w:rPr>
        <w:t>子镇肖营</w:t>
      </w:r>
      <w:proofErr w:type="gramEnd"/>
      <w:r>
        <w:rPr>
          <w:rFonts w:hint="eastAsia"/>
          <w:color w:val="595959"/>
          <w:shd w:val="clear" w:color="auto" w:fill="FFFFFF"/>
        </w:rPr>
        <w:t>子村</w:t>
      </w:r>
    </w:p>
    <w:p w14:paraId="7613B56A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二、招标要求</w:t>
      </w:r>
    </w:p>
    <w:p w14:paraId="6D23A14F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2.1具有相关的设计、设备制造加工和工程总包能力厂家及履行合同所需的资金和技术，财务状况良好；</w:t>
      </w:r>
    </w:p>
    <w:p w14:paraId="0AF05302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2.2</w:t>
      </w:r>
      <w:r>
        <w:rPr>
          <w:rFonts w:hint="eastAsia"/>
          <w:color w:val="000000"/>
          <w:shd w:val="clear" w:color="auto" w:fill="FFFFFF"/>
        </w:rPr>
        <w:t>本次招标不接受</w:t>
      </w: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hd w:val="clear" w:color="auto" w:fill="FFFFFF"/>
        </w:rPr>
        <w:t>联合体投标。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三、招标文件的获取</w:t>
      </w:r>
    </w:p>
    <w:p w14:paraId="40AD1838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3.1、凡有意参加投标者，请登录中红普林集团网站http://www.zhonghongpulin.com“招投标信息”或中红</w:t>
      </w:r>
      <w:proofErr w:type="gramStart"/>
      <w:r>
        <w:rPr>
          <w:rFonts w:hint="eastAsia"/>
          <w:color w:val="000000"/>
          <w:shd w:val="clear" w:color="auto" w:fill="FFFFFF"/>
        </w:rPr>
        <w:t>三融集团</w:t>
      </w:r>
      <w:proofErr w:type="gramEnd"/>
      <w:r>
        <w:rPr>
          <w:rFonts w:hint="eastAsia"/>
          <w:color w:val="000000"/>
          <w:shd w:val="clear" w:color="auto" w:fill="FFFFFF"/>
        </w:rPr>
        <w:t>网站</w:t>
      </w:r>
      <w:r>
        <w:rPr>
          <w:rFonts w:hint="eastAsia"/>
          <w:color w:val="595959"/>
          <w:shd w:val="clear" w:color="auto" w:fill="FFFFFF"/>
        </w:rPr>
        <w:t>http://www.sanronggroup.com</w:t>
      </w:r>
      <w:r>
        <w:rPr>
          <w:rFonts w:hint="eastAsia"/>
          <w:color w:val="000000"/>
          <w:shd w:val="clear" w:color="auto" w:fill="FFFFFF"/>
        </w:rPr>
        <w:t>“采购招标”专栏自主下载投标人须知。</w:t>
      </w:r>
    </w:p>
    <w:p w14:paraId="4B86E16D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友</w:t>
      </w:r>
      <w:proofErr w:type="gramStart"/>
      <w:r>
        <w:rPr>
          <w:rFonts w:hint="eastAsia"/>
          <w:color w:val="000000"/>
          <w:shd w:val="clear" w:color="auto" w:fill="FFFFFF"/>
        </w:rPr>
        <w:t>云采</w:t>
      </w:r>
      <w:proofErr w:type="gramEnd"/>
      <w:r>
        <w:rPr>
          <w:rFonts w:hint="eastAsia"/>
          <w:color w:val="000000"/>
          <w:shd w:val="clear" w:color="auto" w:fill="FFFFFF"/>
        </w:rPr>
        <w:t>平台</w:t>
      </w:r>
    </w:p>
    <w:p w14:paraId="1082FE93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3</w:t>
      </w:r>
      <w:r>
        <w:rPr>
          <w:rFonts w:hint="eastAsia"/>
          <w:color w:val="595959"/>
          <w:shd w:val="clear" w:color="auto" w:fill="FFFFFF"/>
        </w:rPr>
        <w:t>.2、投标保证金：参标方为获得投标资格需缴纳投标保证金5万元（大写：伍万元整），在开标三日前</w:t>
      </w:r>
      <w:proofErr w:type="gramStart"/>
      <w:r>
        <w:rPr>
          <w:rFonts w:hint="eastAsia"/>
          <w:color w:val="595959"/>
          <w:shd w:val="clear" w:color="auto" w:fill="FFFFFF"/>
        </w:rPr>
        <w:t>前</w:t>
      </w:r>
      <w:proofErr w:type="gramEnd"/>
      <w:r>
        <w:rPr>
          <w:rFonts w:hint="eastAsia"/>
          <w:color w:val="595959"/>
          <w:shd w:val="clear" w:color="auto" w:fill="FFFFFF"/>
        </w:rPr>
        <w:t>汇入如下账号：</w:t>
      </w:r>
    </w:p>
    <w:tbl>
      <w:tblPr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EF5267" w14:paraId="4B4EFA5A" w14:textId="77777777" w:rsidTr="00EF5267">
        <w:trPr>
          <w:trHeight w:val="524"/>
          <w:jc w:val="center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F711" w14:textId="77777777" w:rsidR="00EF5267" w:rsidRDefault="00EF5267">
            <w:pPr>
              <w:pStyle w:val="a3"/>
              <w:spacing w:before="0" w:beforeAutospacing="0" w:after="0" w:afterAutospacing="0"/>
              <w:rPr>
                <w:rFonts w:cs="Times New Roman" w:hint="eastAsia"/>
                <w:color w:val="595959"/>
                <w:sz w:val="18"/>
                <w:szCs w:val="18"/>
              </w:rPr>
            </w:pPr>
            <w:r>
              <w:rPr>
                <w:rFonts w:cs="Times New Roman" w:hint="eastAsia"/>
                <w:color w:val="595959"/>
              </w:rPr>
              <w:lastRenderedPageBreak/>
              <w:t>秦皇岛中</w:t>
            </w:r>
            <w:proofErr w:type="gramStart"/>
            <w:r>
              <w:rPr>
                <w:rFonts w:cs="Times New Roman" w:hint="eastAsia"/>
                <w:color w:val="595959"/>
              </w:rPr>
              <w:t>红三融农牧</w:t>
            </w:r>
            <w:proofErr w:type="gramEnd"/>
            <w:r>
              <w:rPr>
                <w:rFonts w:cs="Times New Roman" w:hint="eastAsia"/>
                <w:color w:val="595959"/>
              </w:rPr>
              <w:t>有限公司</w:t>
            </w:r>
          </w:p>
        </w:tc>
      </w:tr>
      <w:tr w:rsidR="00EF5267" w14:paraId="5263FD6E" w14:textId="77777777" w:rsidTr="00EF5267">
        <w:trPr>
          <w:trHeight w:val="590"/>
          <w:jc w:val="center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2ADC" w14:textId="77777777" w:rsidR="00EF5267" w:rsidRDefault="00EF5267">
            <w:pPr>
              <w:pStyle w:val="a3"/>
              <w:spacing w:before="0" w:beforeAutospacing="0" w:after="0" w:afterAutospacing="0"/>
              <w:jc w:val="both"/>
              <w:rPr>
                <w:rFonts w:cs="Times New Roman" w:hint="eastAsia"/>
                <w:color w:val="595959"/>
                <w:sz w:val="18"/>
                <w:szCs w:val="18"/>
              </w:rPr>
            </w:pPr>
            <w:r>
              <w:rPr>
                <w:rFonts w:cs="Times New Roman" w:hint="eastAsia"/>
                <w:color w:val="595959"/>
              </w:rPr>
              <w:t>开户行：中国农业银行青龙支行</w:t>
            </w:r>
          </w:p>
        </w:tc>
      </w:tr>
      <w:tr w:rsidR="00EF5267" w14:paraId="1884C490" w14:textId="77777777" w:rsidTr="00EF5267">
        <w:trPr>
          <w:trHeight w:val="528"/>
          <w:jc w:val="center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580D" w14:textId="77777777" w:rsidR="00EF5267" w:rsidRDefault="00EF5267">
            <w:pPr>
              <w:pStyle w:val="a3"/>
              <w:spacing w:before="0" w:beforeAutospacing="0" w:after="0" w:afterAutospacing="0"/>
              <w:jc w:val="both"/>
              <w:rPr>
                <w:rFonts w:cs="Times New Roman" w:hint="eastAsia"/>
                <w:color w:val="595959"/>
                <w:sz w:val="18"/>
                <w:szCs w:val="18"/>
              </w:rPr>
            </w:pPr>
            <w:r>
              <w:rPr>
                <w:rFonts w:cs="Times New Roman" w:hint="eastAsia"/>
                <w:color w:val="595959"/>
              </w:rPr>
              <w:t>账  号：50-832001040013395</w:t>
            </w:r>
          </w:p>
        </w:tc>
      </w:tr>
    </w:tbl>
    <w:p w14:paraId="387599FC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并将电汇凭证</w:t>
      </w:r>
      <w:proofErr w:type="gramStart"/>
      <w:r>
        <w:rPr>
          <w:rFonts w:hint="eastAsia"/>
          <w:color w:val="595959"/>
          <w:shd w:val="clear" w:color="auto" w:fill="FFFFFF"/>
        </w:rPr>
        <w:t>发彩信或</w:t>
      </w:r>
      <w:proofErr w:type="gramEnd"/>
      <w:r>
        <w:rPr>
          <w:rFonts w:hint="eastAsia"/>
          <w:color w:val="595959"/>
          <w:shd w:val="clear" w:color="auto" w:fill="FFFFFF"/>
        </w:rPr>
        <w:t>电子邮件给本次招标联系人</w:t>
      </w:r>
      <w:proofErr w:type="gramStart"/>
      <w:r>
        <w:rPr>
          <w:rFonts w:hint="eastAsia"/>
          <w:color w:val="595959"/>
          <w:shd w:val="clear" w:color="auto" w:fill="FFFFFF"/>
        </w:rPr>
        <w:t>邸</w:t>
      </w:r>
      <w:proofErr w:type="gramEnd"/>
      <w:r>
        <w:rPr>
          <w:rFonts w:hint="eastAsia"/>
          <w:color w:val="595959"/>
          <w:shd w:val="clear" w:color="auto" w:fill="FFFFFF"/>
        </w:rPr>
        <w:t>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3.3、投标文件的递交</w:t>
      </w:r>
    </w:p>
    <w:p w14:paraId="12A131F0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3.3.1、投标文件递交的截止时间为招标开始时间(携带或邮寄)，地点为中红</w:t>
      </w:r>
      <w:proofErr w:type="gramStart"/>
      <w:r>
        <w:rPr>
          <w:rFonts w:hint="eastAsia"/>
          <w:color w:val="000000"/>
          <w:shd w:val="clear" w:color="auto" w:fill="FFFFFF"/>
        </w:rPr>
        <w:t>三融集团</w:t>
      </w:r>
      <w:proofErr w:type="gramEnd"/>
      <w:r>
        <w:rPr>
          <w:rFonts w:hint="eastAsia"/>
          <w:color w:val="000000"/>
          <w:shd w:val="clear" w:color="auto" w:fill="FFFFFF"/>
        </w:rPr>
        <w:t>总部二楼会议室</w:t>
      </w: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  <w:r>
        <w:rPr>
          <w:rFonts w:hint="eastAsia"/>
          <w:color w:val="000000"/>
          <w:shd w:val="clear" w:color="auto" w:fill="FFFFFF"/>
        </w:rPr>
        <w:t>（滦南县</w:t>
      </w:r>
      <w:proofErr w:type="gramStart"/>
      <w:r>
        <w:rPr>
          <w:rFonts w:hint="eastAsia"/>
          <w:color w:val="000000"/>
          <w:shd w:val="clear" w:color="auto" w:fill="FFFFFF"/>
        </w:rPr>
        <w:t>县城兆才大街</w:t>
      </w:r>
      <w:proofErr w:type="gramEnd"/>
      <w:r>
        <w:rPr>
          <w:rFonts w:hint="eastAsia"/>
          <w:color w:val="000000"/>
          <w:shd w:val="clear" w:color="auto" w:fill="FFFFFF"/>
        </w:rPr>
        <w:t>官寨信用社对面）。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3.3.2、逾期送达的或者未送达指定地点的投标文件，招标人不予受理。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3.4、发布公告的媒介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本次招标公告仅在中</w:t>
      </w:r>
      <w:proofErr w:type="gramStart"/>
      <w:r>
        <w:rPr>
          <w:rFonts w:hint="eastAsia"/>
          <w:color w:val="000000"/>
          <w:shd w:val="clear" w:color="auto" w:fill="FFFFFF"/>
        </w:rPr>
        <w:t>红三融集团</w:t>
      </w:r>
      <w:proofErr w:type="gramEnd"/>
      <w:r>
        <w:rPr>
          <w:rFonts w:hint="eastAsia"/>
          <w:color w:val="000000"/>
          <w:shd w:val="clear" w:color="auto" w:fill="FFFFFF"/>
        </w:rPr>
        <w:t>、中红普林集团网站发布、友</w:t>
      </w:r>
      <w:proofErr w:type="gramStart"/>
      <w:r>
        <w:rPr>
          <w:rFonts w:hint="eastAsia"/>
          <w:color w:val="000000"/>
          <w:shd w:val="clear" w:color="auto" w:fill="FFFFFF"/>
        </w:rPr>
        <w:t>云采</w:t>
      </w:r>
      <w:proofErr w:type="gramEnd"/>
      <w:r>
        <w:rPr>
          <w:rFonts w:hint="eastAsia"/>
          <w:color w:val="000000"/>
          <w:shd w:val="clear" w:color="auto" w:fill="FFFFFF"/>
        </w:rPr>
        <w:t>平台。因轻信其他组织、个人或媒体提供的信息而造成损失的，招标人概不负责。</w:t>
      </w:r>
    </w:p>
    <w:p w14:paraId="4D05926A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000000"/>
          <w:shd w:val="clear" w:color="auto" w:fill="FFFFFF"/>
        </w:rPr>
        <w:t>3.5、本次</w:t>
      </w:r>
      <w:proofErr w:type="gramStart"/>
      <w:r>
        <w:rPr>
          <w:rFonts w:hint="eastAsia"/>
          <w:color w:val="000000"/>
          <w:shd w:val="clear" w:color="auto" w:fill="FFFFFF"/>
        </w:rPr>
        <w:t>招标招标</w:t>
      </w:r>
      <w:proofErr w:type="gramEnd"/>
      <w:r>
        <w:rPr>
          <w:rFonts w:hint="eastAsia"/>
          <w:color w:val="000000"/>
          <w:shd w:val="clear" w:color="auto" w:fill="FFFFFF"/>
        </w:rPr>
        <w:t>方将分别对投标人进行资质及技术标评审，审核通过后，进行商务标开标，采取多家报价，</w:t>
      </w:r>
      <w:r>
        <w:rPr>
          <w:rFonts w:hint="eastAsia"/>
          <w:color w:val="595959"/>
          <w:shd w:val="clear" w:color="auto" w:fill="FFFFFF"/>
        </w:rPr>
        <w:t>两次议价但不限于二次，每次淘汰一家，择优选择合适的供应商供应中标</w:t>
      </w:r>
      <w:r>
        <w:rPr>
          <w:rFonts w:hint="eastAsia"/>
          <w:color w:val="000000"/>
          <w:shd w:val="clear" w:color="auto" w:fill="FFFFFF"/>
        </w:rPr>
        <w:t>。</w:t>
      </w:r>
      <w:r>
        <w:rPr>
          <w:rFonts w:hint="eastAsia"/>
          <w:color w:val="595959"/>
          <w:sz w:val="21"/>
          <w:szCs w:val="21"/>
          <w:shd w:val="clear" w:color="auto" w:fill="FFFFFF"/>
        </w:rPr>
        <w:br/>
      </w:r>
      <w:r>
        <w:rPr>
          <w:rFonts w:hint="eastAsia"/>
          <w:color w:val="000000"/>
          <w:shd w:val="clear" w:color="auto" w:fill="FFFFFF"/>
        </w:rPr>
        <w:t>3.6、联系方式</w:t>
      </w:r>
    </w:p>
    <w:p w14:paraId="69CEB842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</w:p>
    <w:p w14:paraId="3A7FAE51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21"/>
          <w:szCs w:val="21"/>
          <w:shd w:val="clear" w:color="auto" w:fill="FFFFFF"/>
        </w:rPr>
        <w:t> </w:t>
      </w:r>
    </w:p>
    <w:p w14:paraId="4F4F3A4F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333333"/>
          <w:shd w:val="clear" w:color="auto" w:fill="FFFFFF"/>
        </w:rPr>
        <w:t>招标单位：    </w:t>
      </w:r>
      <w:r>
        <w:rPr>
          <w:rFonts w:hint="eastAsia"/>
          <w:color w:val="000000"/>
          <w:shd w:val="clear" w:color="auto" w:fill="FFFFFF"/>
        </w:rPr>
        <w:t>秦皇岛</w:t>
      </w:r>
      <w:proofErr w:type="gramStart"/>
      <w:r>
        <w:rPr>
          <w:rFonts w:hint="eastAsia"/>
          <w:color w:val="000000"/>
          <w:shd w:val="clear" w:color="auto" w:fill="FFFFFF"/>
        </w:rPr>
        <w:t>中三融农牧</w:t>
      </w:r>
      <w:proofErr w:type="gramEnd"/>
      <w:r>
        <w:rPr>
          <w:rFonts w:hint="eastAsia"/>
          <w:color w:val="000000"/>
          <w:shd w:val="clear" w:color="auto" w:fill="FFFFFF"/>
        </w:rPr>
        <w:t>有限公司</w:t>
      </w:r>
    </w:p>
    <w:p w14:paraId="2D7CBD38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              中红</w:t>
      </w:r>
      <w:proofErr w:type="gramStart"/>
      <w:r>
        <w:rPr>
          <w:rFonts w:hint="eastAsia"/>
          <w:color w:val="595959"/>
          <w:shd w:val="clear" w:color="auto" w:fill="FFFFFF"/>
        </w:rPr>
        <w:t>三融集团</w:t>
      </w:r>
      <w:proofErr w:type="gramEnd"/>
      <w:r>
        <w:rPr>
          <w:rFonts w:hint="eastAsia"/>
          <w:color w:val="595959"/>
          <w:shd w:val="clear" w:color="auto" w:fill="FFFFFF"/>
        </w:rPr>
        <w:t>采购本部</w:t>
      </w:r>
    </w:p>
    <w:p w14:paraId="2573E2FD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联 系 人：    </w:t>
      </w:r>
      <w:proofErr w:type="gramStart"/>
      <w:r>
        <w:rPr>
          <w:rFonts w:hint="eastAsia"/>
          <w:color w:val="595959"/>
          <w:shd w:val="clear" w:color="auto" w:fill="FFFFFF"/>
        </w:rPr>
        <w:t>邸</w:t>
      </w:r>
      <w:proofErr w:type="gramEnd"/>
      <w:r>
        <w:rPr>
          <w:rFonts w:hint="eastAsia"/>
          <w:color w:val="595959"/>
          <w:shd w:val="clear" w:color="auto" w:fill="FFFFFF"/>
        </w:rPr>
        <w:t>建房</w:t>
      </w:r>
    </w:p>
    <w:p w14:paraId="69D7CEFC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联系电话：    13582885407、18931526336</w:t>
      </w:r>
    </w:p>
    <w:p w14:paraId="172C99E7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邮    箱：    di_jianfang@sanronggroup.com</w:t>
      </w:r>
    </w:p>
    <w:p w14:paraId="2518EC2A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联 系 人：    李少平；</w:t>
      </w:r>
    </w:p>
    <w:p w14:paraId="4828D868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hd w:val="clear" w:color="auto" w:fill="FFFFFF"/>
        </w:rPr>
        <w:t>联系电话：    18932908407</w:t>
      </w:r>
    </w:p>
    <w:p w14:paraId="6202DCC1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b/>
          <w:bCs/>
          <w:color w:val="000000"/>
          <w:sz w:val="21"/>
          <w:szCs w:val="21"/>
          <w:shd w:val="clear" w:color="auto" w:fill="FFFFFF"/>
        </w:rPr>
        <w:t>特别提醒：招标文件等资料发布后，即视为已送达所有潜在投标人，潜在投标人从中</w:t>
      </w:r>
      <w:proofErr w:type="gramStart"/>
      <w:r>
        <w:rPr>
          <w:rFonts w:hint="eastAsia"/>
          <w:b/>
          <w:bCs/>
          <w:color w:val="000000"/>
          <w:sz w:val="21"/>
          <w:szCs w:val="21"/>
          <w:shd w:val="clear" w:color="auto" w:fill="FFFFFF"/>
        </w:rPr>
        <w:t>红三融集团</w:t>
      </w:r>
      <w:proofErr w:type="gramEnd"/>
      <w:r>
        <w:rPr>
          <w:rFonts w:hint="eastAsia"/>
          <w:b/>
          <w:bCs/>
          <w:color w:val="000000"/>
          <w:sz w:val="21"/>
          <w:szCs w:val="21"/>
          <w:shd w:val="clear" w:color="auto" w:fill="FFFFFF"/>
        </w:rPr>
        <w:t>、中红普林集团网站自主下载招标文件等相关资料。潜在投标人未从中红普林集团网站下载相关资料，或未下载完整资料，导致投标被否决的，自行承担责任。</w:t>
      </w:r>
    </w:p>
    <w:p w14:paraId="22DBC330" w14:textId="77777777" w:rsidR="00EF5267" w:rsidRDefault="00EF5267" w:rsidP="00EF5267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b/>
          <w:bCs/>
          <w:color w:val="000000"/>
          <w:sz w:val="21"/>
          <w:szCs w:val="21"/>
          <w:shd w:val="clear" w:color="auto" w:fill="FFFFFF"/>
        </w:rPr>
        <w:t>招标书：</w:t>
      </w:r>
      <w:hyperlink r:id="rId6" w:history="1">
        <w:r>
          <w:rPr>
            <w:rStyle w:val="a4"/>
            <w:rFonts w:hint="eastAsia"/>
            <w:b/>
            <w:bCs/>
            <w:color w:val="707070"/>
            <w:sz w:val="21"/>
            <w:szCs w:val="21"/>
            <w:u w:val="none"/>
          </w:rPr>
          <w:t>https://pan.baidu.com/s/1HApIrH2TcVL8-bXZcIwilg</w:t>
        </w:r>
      </w:hyperlink>
      <w:r>
        <w:rPr>
          <w:rFonts w:hint="eastAsia"/>
          <w:b/>
          <w:bCs/>
          <w:color w:val="000000"/>
          <w:sz w:val="21"/>
          <w:szCs w:val="21"/>
          <w:shd w:val="clear" w:color="auto" w:fill="FFFFFF"/>
        </w:rPr>
        <w:t>    提取码：eue9</w:t>
      </w:r>
    </w:p>
    <w:p w14:paraId="081CAEE2" w14:textId="77777777" w:rsidR="00DF26FD" w:rsidRPr="00EF5267" w:rsidRDefault="00DF26FD" w:rsidP="00EF5267"/>
    <w:sectPr w:rsidR="00DF26FD" w:rsidRPr="00EF5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9D6"/>
    <w:multiLevelType w:val="multilevel"/>
    <w:tmpl w:val="ED60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24B27"/>
    <w:multiLevelType w:val="multilevel"/>
    <w:tmpl w:val="CB50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286276">
    <w:abstractNumId w:val="1"/>
  </w:num>
  <w:num w:numId="2" w16cid:durableId="47719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7F"/>
    <w:rsid w:val="006D407F"/>
    <w:rsid w:val="00DF26FD"/>
    <w:rsid w:val="00EF5267"/>
    <w:rsid w:val="00E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306A"/>
  <w15:chartTrackingRefBased/>
  <w15:docId w15:val="{E1F304FD-AA27-47AC-9F24-E083300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F60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603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日期1"/>
    <w:basedOn w:val="a"/>
    <w:rsid w:val="00EF6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EF6033"/>
  </w:style>
  <w:style w:type="paragraph" w:styleId="a3">
    <w:name w:val="Normal (Web)"/>
    <w:basedOn w:val="a"/>
    <w:uiPriority w:val="99"/>
    <w:semiHidden/>
    <w:unhideWhenUsed/>
    <w:rsid w:val="00EF6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EF6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6033"/>
    <w:rPr>
      <w:color w:val="0000FF"/>
      <w:u w:val="single"/>
    </w:rPr>
  </w:style>
  <w:style w:type="character" w:customStyle="1" w:styleId="15">
    <w:name w:val="15"/>
    <w:basedOn w:val="a0"/>
    <w:rsid w:val="00EF6033"/>
  </w:style>
  <w:style w:type="paragraph" w:customStyle="1" w:styleId="date">
    <w:name w:val="date"/>
    <w:basedOn w:val="a"/>
    <w:rsid w:val="00EF5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.baidu.com/s/1HApIrH2TcVL8-bXZcIwilg" TargetMode="External"/><Relationship Id="rId5" Type="http://schemas.openxmlformats.org/officeDocument/2006/relationships/hyperlink" Target="http://www.sanronggro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3</cp:revision>
  <dcterms:created xsi:type="dcterms:W3CDTF">2022-12-07T05:09:00Z</dcterms:created>
  <dcterms:modified xsi:type="dcterms:W3CDTF">2022-12-07T05:11:00Z</dcterms:modified>
</cp:coreProperties>
</file>